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F8EDD" w14:textId="77777777" w:rsidR="0011520A" w:rsidRPr="0011520A" w:rsidRDefault="0011520A" w:rsidP="0011520A">
      <w:pPr>
        <w:spacing w:before="100" w:beforeAutospacing="1" w:after="100" w:afterAutospacing="1" w:line="240" w:lineRule="auto"/>
        <w:outlineLvl w:val="0"/>
        <w:rPr>
          <w:rFonts w:eastAsia="Times New Roman" w:cs="Times New Roman"/>
          <w:b/>
          <w:bCs/>
          <w:kern w:val="36"/>
          <w:sz w:val="48"/>
          <w:szCs w:val="48"/>
          <w:lang w:eastAsia="en-GB"/>
          <w14:ligatures w14:val="none"/>
        </w:rPr>
      </w:pPr>
      <w:r w:rsidRPr="0011520A">
        <w:rPr>
          <w:rFonts w:eastAsia="Times New Roman" w:cs="Times New Roman"/>
          <w:b/>
          <w:bCs/>
          <w:kern w:val="36"/>
          <w:sz w:val="48"/>
          <w:szCs w:val="48"/>
          <w:lang w:eastAsia="en-GB"/>
          <w14:ligatures w14:val="none"/>
        </w:rPr>
        <w:t>Powering Innovation: How Digital Agencies Drive Growth in Engineering and Manufacturing</w:t>
      </w:r>
    </w:p>
    <w:p w14:paraId="5A440D17"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r w:rsidRPr="0011520A">
        <w:rPr>
          <w:rFonts w:eastAsia="Times New Roman" w:cs="Times New Roman"/>
          <w:kern w:val="0"/>
          <w:lang w:eastAsia="en-GB"/>
          <w14:ligatures w14:val="none"/>
        </w:rPr>
        <w:t>At Hydra, our experienced team work with a wide range of companies, developing strategies that meet the specific needs of each individual business. All work begins with an honest discussion to ensure that Hydra is the right fit for the business and ensure the project has a strong foundation from the beginning. When working with businesses in the engineering and manufacturing industry, we follow this process to ensure that the business aims of the project are fully realised.</w:t>
      </w:r>
    </w:p>
    <w:p w14:paraId="3F015F00" w14:textId="77777777" w:rsidR="0011520A" w:rsidRPr="0011520A" w:rsidRDefault="0011520A" w:rsidP="0011520A">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11520A">
        <w:rPr>
          <w:rFonts w:eastAsia="Times New Roman" w:cs="Times New Roman"/>
          <w:b/>
          <w:bCs/>
          <w:kern w:val="0"/>
          <w:sz w:val="36"/>
          <w:szCs w:val="36"/>
          <w:lang w:eastAsia="en-GB"/>
          <w14:ligatures w14:val="none"/>
        </w:rPr>
        <w:t>What is a full-service digital agency?</w:t>
      </w:r>
    </w:p>
    <w:p w14:paraId="32A64FBA"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r w:rsidRPr="0011520A">
        <w:rPr>
          <w:rFonts w:eastAsia="Times New Roman" w:cs="Times New Roman"/>
          <w:kern w:val="0"/>
          <w:lang w:eastAsia="en-GB"/>
          <w14:ligatures w14:val="none"/>
        </w:rPr>
        <w:t>A full-service digital agency provides a wide range of digital services to meet a business’s needs. As well as marketing strategy, Hydra Creative offers bespoke website design, graphic design services, SEO and PPC management, social media marketing, bespoke website development, branding and video production.</w:t>
      </w:r>
    </w:p>
    <w:p w14:paraId="314D6C69" w14:textId="77777777" w:rsidR="0011520A" w:rsidRPr="0011520A" w:rsidRDefault="0011520A" w:rsidP="0011520A">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11520A">
        <w:rPr>
          <w:rFonts w:eastAsia="Times New Roman" w:cs="Times New Roman"/>
          <w:b/>
          <w:bCs/>
          <w:kern w:val="0"/>
          <w:sz w:val="36"/>
          <w:szCs w:val="36"/>
          <w:lang w:eastAsia="en-GB"/>
          <w14:ligatures w14:val="none"/>
        </w:rPr>
        <w:t>What can a digital agency do for businesses in the manufacturing and engineering industry?</w:t>
      </w:r>
    </w:p>
    <w:p w14:paraId="0244C9D2" w14:textId="77777777" w:rsidR="0011520A" w:rsidRPr="0011520A" w:rsidRDefault="0011520A" w:rsidP="0011520A">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11520A">
        <w:rPr>
          <w:rFonts w:eastAsia="Times New Roman" w:cs="Times New Roman"/>
          <w:b/>
          <w:bCs/>
          <w:kern w:val="0"/>
          <w:sz w:val="27"/>
          <w:szCs w:val="27"/>
          <w:lang w:eastAsia="en-GB"/>
          <w14:ligatures w14:val="none"/>
        </w:rPr>
        <w:t>Graphic design:</w:t>
      </w:r>
    </w:p>
    <w:p w14:paraId="23FF3051"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r w:rsidRPr="0011520A">
        <w:rPr>
          <w:rFonts w:eastAsia="Times New Roman" w:cs="Times New Roman"/>
          <w:kern w:val="0"/>
          <w:lang w:eastAsia="en-GB"/>
          <w14:ligatures w14:val="none"/>
        </w:rPr>
        <w:t xml:space="preserve">Hydra Creative provides expert </w:t>
      </w:r>
      <w:hyperlink r:id="rId5" w:history="1">
        <w:r w:rsidRPr="0011520A">
          <w:rPr>
            <w:rFonts w:eastAsia="Times New Roman" w:cs="Times New Roman"/>
            <w:color w:val="0000FF"/>
            <w:kern w:val="0"/>
            <w:u w:val="single"/>
            <w:lang w:eastAsia="en-GB"/>
            <w14:ligatures w14:val="none"/>
          </w:rPr>
          <w:t>graphic design services</w:t>
        </w:r>
      </w:hyperlink>
      <w:r w:rsidRPr="0011520A">
        <w:rPr>
          <w:rFonts w:eastAsia="Times New Roman" w:cs="Times New Roman"/>
          <w:kern w:val="0"/>
          <w:lang w:eastAsia="en-GB"/>
          <w14:ligatures w14:val="none"/>
        </w:rPr>
        <w:t xml:space="preserve"> that help manufacturing and engineering businesses stand out to target audiences. With many </w:t>
      </w:r>
      <w:hyperlink r:id="rId6" w:history="1">
        <w:r w:rsidRPr="0011520A">
          <w:rPr>
            <w:rFonts w:eastAsia="Times New Roman" w:cs="Times New Roman"/>
            <w:color w:val="0000FF"/>
            <w:kern w:val="0"/>
            <w:u w:val="single"/>
            <w:lang w:eastAsia="en-GB"/>
            <w14:ligatures w14:val="none"/>
          </w:rPr>
          <w:t>manufacturing and engineering exhibitions</w:t>
        </w:r>
      </w:hyperlink>
      <w:r w:rsidRPr="0011520A">
        <w:rPr>
          <w:rFonts w:eastAsia="Times New Roman" w:cs="Times New Roman"/>
          <w:kern w:val="0"/>
          <w:lang w:eastAsia="en-GB"/>
          <w14:ligatures w14:val="none"/>
        </w:rPr>
        <w:t> having hundreds of exhibitors, and thousands of visitors, prominent graphic design is important. Our graphic design team create effective designs with impact, designing shell schemes that attract attention where competition is high, as well as impactful leaflets and booklets to hand out at exhibitions. Our team work closely with you to create the most effective suite of designed materials.</w:t>
      </w:r>
    </w:p>
    <w:p w14:paraId="0FED61A8" w14:textId="77777777" w:rsidR="0011520A" w:rsidRPr="0011520A" w:rsidRDefault="0011520A" w:rsidP="0011520A">
      <w:pPr>
        <w:spacing w:before="100" w:beforeAutospacing="1" w:after="100" w:afterAutospacing="1" w:line="240" w:lineRule="auto"/>
        <w:outlineLvl w:val="2"/>
        <w:rPr>
          <w:rFonts w:eastAsia="Times New Roman" w:cs="Times New Roman"/>
          <w:b/>
          <w:bCs/>
          <w:kern w:val="0"/>
          <w:sz w:val="27"/>
          <w:szCs w:val="27"/>
          <w:lang w:eastAsia="en-GB"/>
          <w14:ligatures w14:val="none"/>
        </w:rPr>
      </w:pPr>
      <w:r w:rsidRPr="0011520A">
        <w:rPr>
          <w:rFonts w:eastAsia="Times New Roman" w:cs="Times New Roman"/>
          <w:b/>
          <w:bCs/>
          <w:kern w:val="0"/>
          <w:sz w:val="27"/>
          <w:szCs w:val="27"/>
          <w:lang w:eastAsia="en-GB"/>
          <w14:ligatures w14:val="none"/>
        </w:rPr>
        <w:t>Video production:</w:t>
      </w:r>
    </w:p>
    <w:p w14:paraId="20C8266D"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r w:rsidRPr="0011520A">
        <w:rPr>
          <w:rFonts w:eastAsia="Times New Roman" w:cs="Times New Roman"/>
          <w:kern w:val="0"/>
          <w:lang w:eastAsia="en-GB"/>
          <w14:ligatures w14:val="none"/>
        </w:rPr>
        <w:t xml:space="preserve">Our </w:t>
      </w:r>
      <w:hyperlink r:id="rId7" w:history="1">
        <w:r w:rsidRPr="0011520A">
          <w:rPr>
            <w:rFonts w:eastAsia="Times New Roman" w:cs="Times New Roman"/>
            <w:color w:val="0000FF"/>
            <w:kern w:val="0"/>
            <w:u w:val="single"/>
            <w:lang w:eastAsia="en-GB"/>
            <w14:ligatures w14:val="none"/>
          </w:rPr>
          <w:t>video production</w:t>
        </w:r>
      </w:hyperlink>
      <w:r w:rsidRPr="0011520A">
        <w:rPr>
          <w:rFonts w:eastAsia="Times New Roman" w:cs="Times New Roman"/>
          <w:kern w:val="0"/>
          <w:lang w:eastAsia="en-GB"/>
          <w14:ligatures w14:val="none"/>
        </w:rPr>
        <w:t xml:space="preserve"> team specialises in creating compelling video content that captivates your audience. </w:t>
      </w:r>
      <w:hyperlink r:id="rId8" w:history="1">
        <w:r w:rsidRPr="0011520A">
          <w:rPr>
            <w:rFonts w:eastAsia="Times New Roman" w:cs="Times New Roman"/>
            <w:color w:val="0000FF"/>
            <w:kern w:val="0"/>
            <w:u w:val="single"/>
            <w:lang w:eastAsia="en-GB"/>
            <w14:ligatures w14:val="none"/>
          </w:rPr>
          <w:t>89% of businesses now use video marketing</w:t>
        </w:r>
      </w:hyperlink>
      <w:r w:rsidRPr="0011520A">
        <w:rPr>
          <w:rFonts w:eastAsia="Times New Roman" w:cs="Times New Roman"/>
          <w:kern w:val="0"/>
          <w:lang w:eastAsia="en-GB"/>
          <w14:ligatures w14:val="none"/>
        </w:rPr>
        <w:t xml:space="preserve"> in some form, making it a smart move for any business to incorporate video production into their strategy. It can be difficult for manufacturing and engineering companies to communicate niche and technical offerings. A video can help communicate these offerings in an accessible way. </w:t>
      </w:r>
      <w:r w:rsidRPr="0011520A">
        <w:rPr>
          <w:rFonts w:eastAsia="Times New Roman" w:cs="Times New Roman"/>
          <w:b/>
          <w:bCs/>
          <w:kern w:val="0"/>
          <w:lang w:eastAsia="en-GB"/>
          <w14:ligatures w14:val="none"/>
        </w:rPr>
        <w:t>Video can benefit manufacturing and engineering businesses by: </w:t>
      </w:r>
    </w:p>
    <w:p w14:paraId="3976E682" w14:textId="77777777" w:rsidR="0011520A" w:rsidRPr="0011520A" w:rsidRDefault="0011520A" w:rsidP="0011520A">
      <w:pPr>
        <w:spacing w:before="100" w:beforeAutospacing="1" w:after="100" w:afterAutospacing="1" w:line="240" w:lineRule="auto"/>
        <w:outlineLvl w:val="3"/>
        <w:rPr>
          <w:rFonts w:eastAsia="Times New Roman" w:cs="Times New Roman"/>
          <w:b/>
          <w:bCs/>
          <w:kern w:val="0"/>
          <w:lang w:eastAsia="en-GB"/>
          <w14:ligatures w14:val="none"/>
        </w:rPr>
      </w:pPr>
      <w:r w:rsidRPr="0011520A">
        <w:rPr>
          <w:rFonts w:eastAsia="Times New Roman" w:cs="Times New Roman"/>
          <w:b/>
          <w:bCs/>
          <w:kern w:val="0"/>
          <w:lang w:eastAsia="en-GB"/>
          <w14:ligatures w14:val="none"/>
        </w:rPr>
        <w:t>Boosting engagement:</w:t>
      </w:r>
    </w:p>
    <w:p w14:paraId="2175EAEF"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hyperlink r:id="rId9" w:history="1">
        <w:r w:rsidRPr="0011520A">
          <w:rPr>
            <w:rFonts w:eastAsia="Times New Roman" w:cs="Times New Roman"/>
            <w:color w:val="0000FF"/>
            <w:kern w:val="0"/>
            <w:u w:val="single"/>
            <w:lang w:eastAsia="en-GB"/>
            <w14:ligatures w14:val="none"/>
          </w:rPr>
          <w:t>Video content on social media</w:t>
        </w:r>
      </w:hyperlink>
      <w:r w:rsidRPr="0011520A">
        <w:rPr>
          <w:rFonts w:eastAsia="Times New Roman" w:cs="Times New Roman"/>
          <w:kern w:val="0"/>
          <w:lang w:eastAsia="en-GB"/>
          <w14:ligatures w14:val="none"/>
        </w:rPr>
        <w:t> is now the norm. A video that reflects your brand’s personality whilst also speaking to your audience can boost engagement. Videos offer an efficient way for manufacturing businesses to communicate technical abilities and offerings.</w:t>
      </w:r>
    </w:p>
    <w:p w14:paraId="43C2A745" w14:textId="77777777" w:rsidR="0011520A" w:rsidRPr="0011520A" w:rsidRDefault="0011520A" w:rsidP="0011520A">
      <w:pPr>
        <w:spacing w:before="100" w:beforeAutospacing="1" w:after="100" w:afterAutospacing="1" w:line="240" w:lineRule="auto"/>
        <w:outlineLvl w:val="3"/>
        <w:rPr>
          <w:rFonts w:eastAsia="Times New Roman" w:cs="Times New Roman"/>
          <w:b/>
          <w:bCs/>
          <w:kern w:val="0"/>
          <w:lang w:eastAsia="en-GB"/>
          <w14:ligatures w14:val="none"/>
        </w:rPr>
      </w:pPr>
      <w:r w:rsidRPr="0011520A">
        <w:rPr>
          <w:rFonts w:eastAsia="Times New Roman" w:cs="Times New Roman"/>
          <w:b/>
          <w:bCs/>
          <w:kern w:val="0"/>
          <w:lang w:eastAsia="en-GB"/>
          <w14:ligatures w14:val="none"/>
        </w:rPr>
        <w:t>Increasing reach and brand awareness:</w:t>
      </w:r>
    </w:p>
    <w:p w14:paraId="1D97D0BE"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r w:rsidRPr="0011520A">
        <w:rPr>
          <w:rFonts w:eastAsia="Times New Roman" w:cs="Times New Roman"/>
          <w:kern w:val="0"/>
          <w:lang w:eastAsia="en-GB"/>
          <w14:ligatures w14:val="none"/>
        </w:rPr>
        <w:t xml:space="preserve">Video is suited to different platforms and can be adapted for both long-form and short-form content. When using video for social media, you can present your brand to a wider audience. However, on LinkedIn, </w:t>
      </w:r>
      <w:hyperlink r:id="rId10" w:history="1">
        <w:r w:rsidRPr="0011520A">
          <w:rPr>
            <w:rFonts w:eastAsia="Times New Roman" w:cs="Times New Roman"/>
            <w:color w:val="0000FF"/>
            <w:kern w:val="0"/>
            <w:u w:val="single"/>
            <w:lang w:eastAsia="en-GB"/>
            <w14:ligatures w14:val="none"/>
          </w:rPr>
          <w:t>65% of in-feed videos don’t have a call-to-action (CTA)</w:t>
        </w:r>
      </w:hyperlink>
      <w:r w:rsidRPr="0011520A">
        <w:rPr>
          <w:rFonts w:eastAsia="Times New Roman" w:cs="Times New Roman"/>
          <w:kern w:val="0"/>
          <w:lang w:eastAsia="en-GB"/>
          <w14:ligatures w14:val="none"/>
        </w:rPr>
        <w:t>. So an impactful video that appeals to your audience and includes a specific CTA can give your business a competitive edge.</w:t>
      </w:r>
    </w:p>
    <w:p w14:paraId="642FD839" w14:textId="77777777" w:rsidR="0011520A" w:rsidRPr="0011520A" w:rsidRDefault="0011520A" w:rsidP="0011520A">
      <w:pPr>
        <w:spacing w:before="100" w:beforeAutospacing="1" w:after="100" w:afterAutospacing="1" w:line="240" w:lineRule="auto"/>
        <w:outlineLvl w:val="3"/>
        <w:rPr>
          <w:rFonts w:eastAsia="Times New Roman" w:cs="Times New Roman"/>
          <w:b/>
          <w:bCs/>
          <w:kern w:val="0"/>
          <w:lang w:eastAsia="en-GB"/>
          <w14:ligatures w14:val="none"/>
        </w:rPr>
      </w:pPr>
      <w:r w:rsidRPr="0011520A">
        <w:rPr>
          <w:rFonts w:eastAsia="Times New Roman" w:cs="Times New Roman"/>
          <w:b/>
          <w:bCs/>
          <w:kern w:val="0"/>
          <w:lang w:eastAsia="en-GB"/>
          <w14:ligatures w14:val="none"/>
        </w:rPr>
        <w:t>Generating leads and conversions:</w:t>
      </w:r>
    </w:p>
    <w:p w14:paraId="1A86DC53"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r w:rsidRPr="0011520A">
        <w:rPr>
          <w:rFonts w:eastAsia="Times New Roman" w:cs="Times New Roman"/>
          <w:kern w:val="0"/>
          <w:lang w:eastAsia="en-GB"/>
          <w14:ligatures w14:val="none"/>
        </w:rPr>
        <w:t xml:space="preserve">Corporate video is an effective way to drive traffic and promote specific products and services. Video can be used in </w:t>
      </w:r>
      <w:hyperlink r:id="rId11" w:history="1">
        <w:r w:rsidRPr="0011520A">
          <w:rPr>
            <w:rFonts w:eastAsia="Times New Roman" w:cs="Times New Roman"/>
            <w:color w:val="0000FF"/>
            <w:kern w:val="0"/>
            <w:u w:val="single"/>
            <w:lang w:eastAsia="en-GB"/>
            <w14:ligatures w14:val="none"/>
          </w:rPr>
          <w:t>digital advertising campaigns</w:t>
        </w:r>
      </w:hyperlink>
      <w:r w:rsidRPr="0011520A">
        <w:rPr>
          <w:rFonts w:eastAsia="Times New Roman" w:cs="Times New Roman"/>
          <w:kern w:val="0"/>
          <w:lang w:eastAsia="en-GB"/>
          <w14:ligatures w14:val="none"/>
        </w:rPr>
        <w:t> to encourage more website traffic which can lead to conversions. A strong CTA in a relevant video increases the likelihood that your audience will click through to the landing page from an ad.</w:t>
      </w:r>
    </w:p>
    <w:p w14:paraId="42BF18EB"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hyperlink r:id="rId12" w:history="1">
        <w:r w:rsidRPr="0011520A">
          <w:rPr>
            <w:rFonts w:eastAsia="Times New Roman" w:cs="Times New Roman"/>
            <w:color w:val="0000FF"/>
            <w:kern w:val="0"/>
            <w:u w:val="single"/>
            <w:lang w:eastAsia="en-GB"/>
            <w14:ligatures w14:val="none"/>
          </w:rPr>
          <w:t>You can read more about the benefits of video marketing here.</w:t>
        </w:r>
      </w:hyperlink>
    </w:p>
    <w:p w14:paraId="382BD520" w14:textId="77777777" w:rsidR="0011520A" w:rsidRPr="0011520A" w:rsidRDefault="0011520A" w:rsidP="0011520A">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11520A">
        <w:rPr>
          <w:rFonts w:eastAsia="Times New Roman" w:cs="Times New Roman"/>
          <w:b/>
          <w:bCs/>
          <w:kern w:val="0"/>
          <w:sz w:val="36"/>
          <w:szCs w:val="36"/>
          <w:lang w:eastAsia="en-GB"/>
          <w14:ligatures w14:val="none"/>
        </w:rPr>
        <w:t>Digital marketing:</w:t>
      </w:r>
    </w:p>
    <w:p w14:paraId="049BF9BB"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r w:rsidRPr="0011520A">
        <w:rPr>
          <w:rFonts w:eastAsia="Times New Roman" w:cs="Times New Roman"/>
          <w:kern w:val="0"/>
          <w:lang w:eastAsia="en-GB"/>
          <w14:ligatures w14:val="none"/>
        </w:rPr>
        <w:t xml:space="preserve">Engineering and manufacturing businesses can often rely on word of mouth or legacy clients and typically have low online visibility. Our SEO management experts deliver solutions such as on-page and technical SEO, which form a crucial part of a B2B marketing strategy to increase online visibility. Google values user experience as a ranking factor, making technical SEO important to ensure that your website is working as it should. </w:t>
      </w:r>
      <w:r w:rsidRPr="0011520A">
        <w:rPr>
          <w:rFonts w:eastAsia="Times New Roman" w:cs="Times New Roman"/>
          <w:kern w:val="0"/>
          <w:lang w:eastAsia="en-GB"/>
          <w14:ligatures w14:val="none"/>
        </w:rPr>
        <w:br/>
      </w:r>
      <w:r w:rsidRPr="0011520A">
        <w:rPr>
          <w:rFonts w:eastAsia="Times New Roman" w:cs="Times New Roman"/>
          <w:kern w:val="0"/>
          <w:lang w:eastAsia="en-GB"/>
          <w14:ligatures w14:val="none"/>
        </w:rPr>
        <w:br/>
        <w:t>Our team can also help manufacturing and engineering businesses with recruitment strategy. Manufacturers are often hiring for niche roles within the industry, so we work with you to agree a digital recruitment strategy that reaches the right audience.</w:t>
      </w:r>
    </w:p>
    <w:p w14:paraId="6EC82AE3"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hyperlink r:id="rId13" w:history="1">
        <w:r w:rsidRPr="0011520A">
          <w:rPr>
            <w:rFonts w:eastAsia="Times New Roman" w:cs="Times New Roman"/>
            <w:color w:val="0000FF"/>
            <w:kern w:val="0"/>
            <w:u w:val="single"/>
            <w:lang w:eastAsia="en-GB"/>
            <w14:ligatures w14:val="none"/>
          </w:rPr>
          <w:t>49% of B2B companies use SEO as part of their marketing strategy</w:t>
        </w:r>
      </w:hyperlink>
      <w:r w:rsidRPr="0011520A">
        <w:rPr>
          <w:rFonts w:eastAsia="Times New Roman" w:cs="Times New Roman"/>
          <w:kern w:val="0"/>
          <w:lang w:eastAsia="en-GB"/>
          <w14:ligatures w14:val="none"/>
        </w:rPr>
        <w:t>, and 66% of B2B buyers use internet search results to find information before making a purchase. Maintaining SEO is crucial for manufacturing and engineering businesses as it helps to improve search rankings and increase traffic to your website.</w:t>
      </w:r>
    </w:p>
    <w:p w14:paraId="102229E6" w14:textId="55687EDB" w:rsidR="0011520A" w:rsidRPr="0011520A" w:rsidRDefault="0011520A" w:rsidP="0011520A">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11520A">
        <w:rPr>
          <w:rFonts w:eastAsia="Times New Roman" w:cs="Times New Roman"/>
          <w:b/>
          <w:bCs/>
          <w:kern w:val="0"/>
          <w:sz w:val="36"/>
          <w:szCs w:val="36"/>
          <w:lang w:eastAsia="en-GB"/>
          <w14:ligatures w14:val="none"/>
        </w:rPr>
        <w:t xml:space="preserve">Bespoke web </w:t>
      </w:r>
      <w:r>
        <w:rPr>
          <w:rFonts w:eastAsia="Times New Roman" w:cs="Times New Roman"/>
          <w:b/>
          <w:bCs/>
          <w:kern w:val="0"/>
          <w:sz w:val="36"/>
          <w:szCs w:val="36"/>
          <w:lang w:eastAsia="en-GB"/>
          <w14:ligatures w14:val="none"/>
        </w:rPr>
        <w:t xml:space="preserve">and systems </w:t>
      </w:r>
      <w:r w:rsidRPr="0011520A">
        <w:rPr>
          <w:rFonts w:eastAsia="Times New Roman" w:cs="Times New Roman"/>
          <w:b/>
          <w:bCs/>
          <w:kern w:val="0"/>
          <w:sz w:val="36"/>
          <w:szCs w:val="36"/>
          <w:lang w:eastAsia="en-GB"/>
          <w14:ligatures w14:val="none"/>
        </w:rPr>
        <w:t>development:</w:t>
      </w:r>
    </w:p>
    <w:p w14:paraId="09AE1188"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r w:rsidRPr="0011520A">
        <w:rPr>
          <w:rFonts w:eastAsia="Times New Roman" w:cs="Times New Roman"/>
          <w:kern w:val="0"/>
          <w:lang w:eastAsia="en-GB"/>
          <w14:ligatures w14:val="none"/>
        </w:rPr>
        <w:t xml:space="preserve">Our team of </w:t>
      </w:r>
      <w:hyperlink r:id="rId14" w:history="1">
        <w:r w:rsidRPr="0011520A">
          <w:rPr>
            <w:rFonts w:eastAsia="Times New Roman" w:cs="Times New Roman"/>
            <w:color w:val="0000FF"/>
            <w:kern w:val="0"/>
            <w:u w:val="single"/>
            <w:lang w:eastAsia="en-GB"/>
            <w14:ligatures w14:val="none"/>
          </w:rPr>
          <w:t>web development experts</w:t>
        </w:r>
      </w:hyperlink>
      <w:r w:rsidRPr="0011520A">
        <w:rPr>
          <w:rFonts w:eastAsia="Times New Roman" w:cs="Times New Roman"/>
          <w:kern w:val="0"/>
          <w:lang w:eastAsia="en-GB"/>
          <w14:ligatures w14:val="none"/>
        </w:rPr>
        <w:t xml:space="preserve"> help businesses improve their online presence by creating websites and systems to assist with business processes. </w:t>
      </w:r>
      <w:hyperlink r:id="rId15" w:history="1">
        <w:r w:rsidRPr="0011520A">
          <w:rPr>
            <w:rFonts w:eastAsia="Times New Roman" w:cs="Times New Roman"/>
            <w:color w:val="0000FF"/>
            <w:kern w:val="0"/>
            <w:u w:val="single"/>
            <w:lang w:eastAsia="en-GB"/>
            <w14:ligatures w14:val="none"/>
          </w:rPr>
          <w:t>Manufacturing and engineering businesses</w:t>
        </w:r>
      </w:hyperlink>
      <w:r w:rsidRPr="0011520A">
        <w:rPr>
          <w:rFonts w:eastAsia="Times New Roman" w:cs="Times New Roman"/>
          <w:kern w:val="0"/>
          <w:lang w:eastAsia="en-GB"/>
          <w14:ligatures w14:val="none"/>
        </w:rPr>
        <w:t xml:space="preserve"> often require websites with demanding functionality. They </w:t>
      </w:r>
      <w:r w:rsidRPr="0011520A">
        <w:rPr>
          <w:rFonts w:eastAsia="Times New Roman" w:cs="Times New Roman"/>
          <w:kern w:val="0"/>
          <w:lang w:eastAsia="en-GB"/>
          <w14:ligatures w14:val="none"/>
        </w:rPr>
        <w:lastRenderedPageBreak/>
        <w:t>can also face issues surrounding disconnected systems or manual processes holding teams back.</w:t>
      </w:r>
    </w:p>
    <w:p w14:paraId="75E351FD" w14:textId="77777777" w:rsidR="0011520A" w:rsidRDefault="0011520A" w:rsidP="0011520A">
      <w:pPr>
        <w:spacing w:before="100" w:beforeAutospacing="1" w:after="100" w:afterAutospacing="1" w:line="240" w:lineRule="auto"/>
        <w:rPr>
          <w:rFonts w:eastAsia="Times New Roman" w:cs="Times New Roman"/>
          <w:kern w:val="0"/>
          <w:lang w:eastAsia="en-GB"/>
          <w14:ligatures w14:val="none"/>
        </w:rPr>
      </w:pPr>
      <w:r w:rsidRPr="0011520A">
        <w:rPr>
          <w:rFonts w:eastAsia="Times New Roman" w:cs="Times New Roman"/>
          <w:kern w:val="0"/>
          <w:lang w:eastAsia="en-GB"/>
          <w14:ligatures w14:val="none"/>
        </w:rPr>
        <w:t>Our experienced team build websites that are optimised for specific functionalities, such as integration with third party systems, as well as performance, and growth. Use of user experience and user interface best practice will ensure effective display of your products to help website visitors understand your offerings, and better inform their purchase decisions.</w:t>
      </w:r>
    </w:p>
    <w:p w14:paraId="76D2F6FC" w14:textId="22DA868F"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Beyond websites, our expertise includes nearly two decades of experience designing and delivering bespoke digital solutions that transform the way engineering and manufacturing businesses manage their processes. With many businesses still being significantly paper-based when it comes to processes, Hydra Creative offer digital transformation services that take into account how an individual business has always done things. Digitising processes should streamline rather than complicate, and when it comes to demonstrating safety awareness and regulation adherence, a digital system can make evidencing that procedures have been followed that much easier, as well as being simpler to store and retireve in the future.</w:t>
      </w:r>
    </w:p>
    <w:p w14:paraId="2CCD50F8" w14:textId="77777777" w:rsidR="0011520A" w:rsidRPr="0011520A" w:rsidRDefault="0011520A" w:rsidP="0011520A">
      <w:pPr>
        <w:spacing w:before="100" w:beforeAutospacing="1" w:after="100" w:afterAutospacing="1" w:line="240" w:lineRule="auto"/>
        <w:outlineLvl w:val="1"/>
        <w:rPr>
          <w:rFonts w:eastAsia="Times New Roman" w:cs="Times New Roman"/>
          <w:b/>
          <w:bCs/>
          <w:kern w:val="0"/>
          <w:sz w:val="36"/>
          <w:szCs w:val="36"/>
          <w:lang w:eastAsia="en-GB"/>
          <w14:ligatures w14:val="none"/>
        </w:rPr>
      </w:pPr>
      <w:r w:rsidRPr="0011520A">
        <w:rPr>
          <w:rFonts w:eastAsia="Times New Roman" w:cs="Times New Roman"/>
          <w:b/>
          <w:bCs/>
          <w:kern w:val="0"/>
          <w:sz w:val="36"/>
          <w:szCs w:val="36"/>
          <w:lang w:eastAsia="en-GB"/>
          <w14:ligatures w14:val="none"/>
        </w:rPr>
        <w:t>How can Hydra Creative help your business?</w:t>
      </w:r>
    </w:p>
    <w:p w14:paraId="5BA80FE3"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r w:rsidRPr="0011520A">
        <w:rPr>
          <w:rFonts w:eastAsia="Times New Roman" w:cs="Times New Roman"/>
          <w:kern w:val="0"/>
          <w:lang w:eastAsia="en-GB"/>
          <w14:ligatures w14:val="none"/>
        </w:rPr>
        <w:t xml:space="preserve">At Hydra Creative, as a full-service digital agency, we provide a wide range of services that can be adapted to meet the needs of your business. We have vast experience </w:t>
      </w:r>
      <w:hyperlink r:id="rId16" w:history="1">
        <w:r w:rsidRPr="0011520A">
          <w:rPr>
            <w:rFonts w:eastAsia="Times New Roman" w:cs="Times New Roman"/>
            <w:color w:val="0000FF"/>
            <w:kern w:val="0"/>
            <w:u w:val="single"/>
            <w:lang w:eastAsia="en-GB"/>
            <w14:ligatures w14:val="none"/>
          </w:rPr>
          <w:t>working with manufacturing and engineering businesses</w:t>
        </w:r>
      </w:hyperlink>
      <w:r w:rsidRPr="0011520A">
        <w:rPr>
          <w:rFonts w:eastAsia="Times New Roman" w:cs="Times New Roman"/>
          <w:kern w:val="0"/>
          <w:lang w:eastAsia="en-GB"/>
          <w14:ligatures w14:val="none"/>
        </w:rPr>
        <w:t>, and have a detailed understanding of the needs of businesses within the industry. With a combination of marketing, graphic design, development and video production, we can work with manufacturing businesses to reflect their brand and provide a strong marketing strategy.</w:t>
      </w:r>
    </w:p>
    <w:p w14:paraId="5976507A" w14:textId="77777777" w:rsidR="0011520A" w:rsidRPr="0011520A" w:rsidRDefault="0011520A" w:rsidP="0011520A">
      <w:pPr>
        <w:spacing w:before="100" w:beforeAutospacing="1" w:after="100" w:afterAutospacing="1" w:line="240" w:lineRule="auto"/>
        <w:rPr>
          <w:rFonts w:eastAsia="Times New Roman" w:cs="Times New Roman"/>
          <w:kern w:val="0"/>
          <w:lang w:eastAsia="en-GB"/>
          <w14:ligatures w14:val="none"/>
        </w:rPr>
      </w:pPr>
      <w:hyperlink r:id="rId17" w:history="1">
        <w:r w:rsidRPr="0011520A">
          <w:rPr>
            <w:rFonts w:eastAsia="Times New Roman" w:cs="Times New Roman"/>
            <w:color w:val="0000FF"/>
            <w:kern w:val="0"/>
            <w:u w:val="single"/>
            <w:lang w:eastAsia="en-GB"/>
            <w14:ligatures w14:val="none"/>
          </w:rPr>
          <w:t>Contact us</w:t>
        </w:r>
      </w:hyperlink>
      <w:r w:rsidRPr="0011520A">
        <w:rPr>
          <w:rFonts w:eastAsia="Times New Roman" w:cs="Times New Roman"/>
          <w:kern w:val="0"/>
          <w:lang w:eastAsia="en-GB"/>
          <w14:ligatures w14:val="none"/>
        </w:rPr>
        <w:t xml:space="preserve"> today to find out more about how we can help your business.</w:t>
      </w:r>
    </w:p>
    <w:p w14:paraId="666F8857" w14:textId="77777777" w:rsidR="00A77CFC" w:rsidRPr="0011520A" w:rsidRDefault="00A77CFC"/>
    <w:sectPr w:rsidR="00A77CFC" w:rsidRPr="001152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6159E"/>
    <w:multiLevelType w:val="multilevel"/>
    <w:tmpl w:val="0616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6385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0A"/>
    <w:rsid w:val="0011520A"/>
    <w:rsid w:val="005B63E0"/>
    <w:rsid w:val="008D7E5B"/>
    <w:rsid w:val="00915A70"/>
    <w:rsid w:val="00A77CFC"/>
    <w:rsid w:val="00CD3964"/>
    <w:rsid w:val="00EC417D"/>
    <w:rsid w:val="00F22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398DBF"/>
  <w15:chartTrackingRefBased/>
  <w15:docId w15:val="{DBAFD4E8-28B5-4E46-9372-3D34542B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2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52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152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152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52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52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2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2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2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2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52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152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152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2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2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2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2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20A"/>
    <w:rPr>
      <w:rFonts w:eastAsiaTheme="majorEastAsia" w:cstheme="majorBidi"/>
      <w:color w:val="272727" w:themeColor="text1" w:themeTint="D8"/>
    </w:rPr>
  </w:style>
  <w:style w:type="paragraph" w:styleId="Title">
    <w:name w:val="Title"/>
    <w:basedOn w:val="Normal"/>
    <w:next w:val="Normal"/>
    <w:link w:val="TitleChar"/>
    <w:uiPriority w:val="10"/>
    <w:qFormat/>
    <w:rsid w:val="001152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2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2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2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20A"/>
    <w:pPr>
      <w:spacing w:before="160"/>
      <w:jc w:val="center"/>
    </w:pPr>
    <w:rPr>
      <w:i/>
      <w:iCs/>
      <w:color w:val="404040" w:themeColor="text1" w:themeTint="BF"/>
    </w:rPr>
  </w:style>
  <w:style w:type="character" w:customStyle="1" w:styleId="QuoteChar">
    <w:name w:val="Quote Char"/>
    <w:basedOn w:val="DefaultParagraphFont"/>
    <w:link w:val="Quote"/>
    <w:uiPriority w:val="29"/>
    <w:rsid w:val="0011520A"/>
    <w:rPr>
      <w:i/>
      <w:iCs/>
      <w:color w:val="404040" w:themeColor="text1" w:themeTint="BF"/>
    </w:rPr>
  </w:style>
  <w:style w:type="paragraph" w:styleId="ListParagraph">
    <w:name w:val="List Paragraph"/>
    <w:basedOn w:val="Normal"/>
    <w:uiPriority w:val="34"/>
    <w:qFormat/>
    <w:rsid w:val="0011520A"/>
    <w:pPr>
      <w:ind w:left="720"/>
      <w:contextualSpacing/>
    </w:pPr>
  </w:style>
  <w:style w:type="character" w:styleId="IntenseEmphasis">
    <w:name w:val="Intense Emphasis"/>
    <w:basedOn w:val="DefaultParagraphFont"/>
    <w:uiPriority w:val="21"/>
    <w:qFormat/>
    <w:rsid w:val="0011520A"/>
    <w:rPr>
      <w:i/>
      <w:iCs/>
      <w:color w:val="0F4761" w:themeColor="accent1" w:themeShade="BF"/>
    </w:rPr>
  </w:style>
  <w:style w:type="paragraph" w:styleId="IntenseQuote">
    <w:name w:val="Intense Quote"/>
    <w:basedOn w:val="Normal"/>
    <w:next w:val="Normal"/>
    <w:link w:val="IntenseQuoteChar"/>
    <w:uiPriority w:val="30"/>
    <w:qFormat/>
    <w:rsid w:val="00115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520A"/>
    <w:rPr>
      <w:i/>
      <w:iCs/>
      <w:color w:val="0F4761" w:themeColor="accent1" w:themeShade="BF"/>
    </w:rPr>
  </w:style>
  <w:style w:type="character" w:styleId="IntenseReference">
    <w:name w:val="Intense Reference"/>
    <w:basedOn w:val="DefaultParagraphFont"/>
    <w:uiPriority w:val="32"/>
    <w:qFormat/>
    <w:rsid w:val="0011520A"/>
    <w:rPr>
      <w:b/>
      <w:bCs/>
      <w:smallCaps/>
      <w:color w:val="0F4761" w:themeColor="accent1" w:themeShade="BF"/>
      <w:spacing w:val="5"/>
    </w:rPr>
  </w:style>
  <w:style w:type="paragraph" w:styleId="NormalWeb">
    <w:name w:val="Normal (Web)"/>
    <w:basedOn w:val="Normal"/>
    <w:uiPriority w:val="99"/>
    <w:semiHidden/>
    <w:unhideWhenUsed/>
    <w:rsid w:val="0011520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11520A"/>
    <w:rPr>
      <w:color w:val="0000FF"/>
      <w:u w:val="single"/>
    </w:rPr>
  </w:style>
  <w:style w:type="character" w:styleId="Strong">
    <w:name w:val="Strong"/>
    <w:basedOn w:val="DefaultParagraphFont"/>
    <w:uiPriority w:val="22"/>
    <w:qFormat/>
    <w:rsid w:val="001152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hubspot.com/marketing/video-marketing-statistics" TargetMode="External"/><Relationship Id="rId13" Type="http://schemas.openxmlformats.org/officeDocument/2006/relationships/hyperlink" Target="https://www.semrush.com/blog/b2b-marketing-statistic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ydracreative.com/services/video-production" TargetMode="External"/><Relationship Id="rId12" Type="http://schemas.openxmlformats.org/officeDocument/2006/relationships/hyperlink" Target="https://www.hydracreative.com/insights/key-benefits-of-video-marketing" TargetMode="External"/><Relationship Id="rId17" Type="http://schemas.openxmlformats.org/officeDocument/2006/relationships/hyperlink" Target="https://www.hydracreative.com/contact" TargetMode="External"/><Relationship Id="rId2" Type="http://schemas.openxmlformats.org/officeDocument/2006/relationships/styles" Target="styles.xml"/><Relationship Id="rId16" Type="http://schemas.openxmlformats.org/officeDocument/2006/relationships/hyperlink" Target="https://www.hydracreative.com/work/william-cook" TargetMode="External"/><Relationship Id="rId1" Type="http://schemas.openxmlformats.org/officeDocument/2006/relationships/numbering" Target="numbering.xml"/><Relationship Id="rId6" Type="http://schemas.openxmlformats.org/officeDocument/2006/relationships/hyperlink" Target="https://www.advancedengineeringuk.com/" TargetMode="External"/><Relationship Id="rId11" Type="http://schemas.openxmlformats.org/officeDocument/2006/relationships/hyperlink" Target="https://www.hydracreative.com/services/ppc-management" TargetMode="External"/><Relationship Id="rId5" Type="http://schemas.openxmlformats.org/officeDocument/2006/relationships/hyperlink" Target="https://www.hydracreative.com/services/graphic-design" TargetMode="External"/><Relationship Id="rId15" Type="http://schemas.openxmlformats.org/officeDocument/2006/relationships/hyperlink" Target="https://www.hydracreative.com/engineering-and-manufacturing" TargetMode="External"/><Relationship Id="rId10" Type="http://schemas.openxmlformats.org/officeDocument/2006/relationships/hyperlink" Target="https://blog.hubspot.com/marketing/video-marketing-statistic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hydracreative.com/insights/content-ideas-to-transform-your-manufacturing-business" TargetMode="External"/><Relationship Id="rId14" Type="http://schemas.openxmlformats.org/officeDocument/2006/relationships/hyperlink" Target="https://www.hydracreative.com/services/web-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1104</Words>
  <Characters>6195</Characters>
  <Application>Microsoft Office Word</Application>
  <DocSecurity>0</DocSecurity>
  <Lines>108</Lines>
  <Paragraphs>40</Paragraphs>
  <ScaleCrop>false</ScaleCrop>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Daniels</dc:creator>
  <cp:keywords/>
  <dc:description/>
  <cp:lastModifiedBy>Gemma Daniels</cp:lastModifiedBy>
  <cp:revision>1</cp:revision>
  <dcterms:created xsi:type="dcterms:W3CDTF">2026-07-27T09:36:00Z</dcterms:created>
  <dcterms:modified xsi:type="dcterms:W3CDTF">2026-07-27T09:41:00Z</dcterms:modified>
</cp:coreProperties>
</file>